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8529F" w14:textId="1D60D446" w:rsidR="00ED4792" w:rsidRPr="00DD15A3" w:rsidRDefault="00ED4792" w:rsidP="00ED4792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СӨЖ </w:t>
      </w: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  <w:t>1.</w:t>
      </w:r>
      <w:proofErr w:type="spellStart"/>
      <w:r w:rsidRPr="00DD15A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Коммуникативтік</w:t>
      </w:r>
      <w:proofErr w:type="spellEnd"/>
      <w:r w:rsidRPr="00DD15A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байланыс</w:t>
      </w:r>
      <w:proofErr w:type="spellEnd"/>
      <w:r w:rsidRPr="00DD15A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технологиясы</w:t>
      </w:r>
      <w:proofErr w:type="spellEnd"/>
      <w:r w:rsidRPr="00DD15A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дегеніміз</w:t>
      </w:r>
      <w:proofErr w:type="spellEnd"/>
      <w:r w:rsidRPr="00DD15A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не</w:t>
      </w:r>
    </w:p>
    <w:p w14:paraId="4CC66B03" w14:textId="77777777" w:rsidR="00ED4792" w:rsidRPr="00DD15A3" w:rsidRDefault="00ED4792" w:rsidP="00ED4792">
      <w:p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Коммуникативтік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байланыс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технологиясы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–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шеттілдер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мен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байланыс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негізінде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оқыту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.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Ол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сабаққа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іскерлік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бағдар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береді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.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Сабақтың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практикалық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жағына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бағытталады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.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Сөйлеу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жаттығулары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арқылы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лексика мен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грамматикалық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ұғымдар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кең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көлемде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бірқалыпты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тез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мөлшерде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жинақталады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.</w:t>
      </w:r>
    </w:p>
    <w:p w14:paraId="73043657" w14:textId="77777777" w:rsidR="00ED4792" w:rsidRDefault="00ED4792" w:rsidP="00ED4792"/>
    <w:p w14:paraId="7D19284A" w14:textId="1FD0BF00" w:rsidR="00ED4792" w:rsidRPr="00DD15A3" w:rsidRDefault="00ED4792" w:rsidP="00ED4792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СӨЖ </w:t>
      </w: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  <w:t xml:space="preserve">2 </w:t>
      </w:r>
      <w:proofErr w:type="spellStart"/>
      <w:r w:rsidRPr="00DD15A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Коммуникативтік</w:t>
      </w:r>
      <w:proofErr w:type="spellEnd"/>
      <w:r w:rsidRPr="00DD15A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мәдениет</w:t>
      </w:r>
      <w:proofErr w:type="spellEnd"/>
      <w:r w:rsidRPr="00DD15A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дегеніміз</w:t>
      </w:r>
      <w:proofErr w:type="spellEnd"/>
      <w:r w:rsidRPr="00DD15A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не</w:t>
      </w:r>
    </w:p>
    <w:p w14:paraId="492B9292" w14:textId="77777777" w:rsidR="00ED4792" w:rsidRPr="00DD15A3" w:rsidRDefault="00ED4792" w:rsidP="00ED4792">
      <w:p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Коммуникативтік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мәдениет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–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тиімді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сервистік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қызметтің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маңызды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шарты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.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Ол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қарым-қатынас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құралдарын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(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вербальды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вербальды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емес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)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қолдану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білімдері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мен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дағдыларына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коммуникативтік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процестің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ерекшеліктерін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пайдалану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шеберлігіне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серіктестердің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коммуникативтік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типтерін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интерпретациялауға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қарым-қатынасқа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қатысушылармен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қарым-қатынасты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стратегиялық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тактикалық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тұрғыдан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құра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білуді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көздейді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.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ықпал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ету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әдістері</w:t>
      </w:r>
      <w:proofErr w:type="spellEnd"/>
      <w:r w:rsidRPr="00DD15A3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.</w:t>
      </w:r>
    </w:p>
    <w:p w14:paraId="2101F9CB" w14:textId="77777777" w:rsidR="00ED4792" w:rsidRDefault="00ED4792" w:rsidP="00ED4792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</w:pPr>
    </w:p>
    <w:p w14:paraId="31591D99" w14:textId="57567BEB" w:rsidR="00ED4792" w:rsidRPr="00667510" w:rsidRDefault="00ED4792" w:rsidP="00ED4792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СӨЖ </w:t>
      </w:r>
      <w:r w:rsidRPr="00ED4792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3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Коммуникативті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мәдениеттің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негізгі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қызметі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қандай</w:t>
      </w:r>
      <w:proofErr w:type="spellEnd"/>
    </w:p>
    <w:p w14:paraId="42D153F1" w14:textId="77777777" w:rsidR="00ED4792" w:rsidRPr="00667510" w:rsidRDefault="00ED4792" w:rsidP="00ED479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Коммуникативті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мәдениеттің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негізгі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қызметі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 xml:space="preserve"> —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адамның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ойлау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қабілетін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қалыптастыру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басқа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адамдармен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қарым-қатынас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жасаудың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тиімді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жолдарын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іздеу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.</w:t>
      </w:r>
    </w:p>
    <w:p w14:paraId="738E2AD3" w14:textId="77777777" w:rsidR="00ED4792" w:rsidRPr="00667510" w:rsidRDefault="00ED4792" w:rsidP="00ED479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Тиімді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қарым-қатынас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дағдыларын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дамыту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кез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келген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компанияда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жағдайда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сенімді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сезінуге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мүмкіндік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береді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сондай-ақ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әсер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етуді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үйренуге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мүмкіндік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береді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.</w:t>
      </w:r>
    </w:p>
    <w:p w14:paraId="300DDE88" w14:textId="77777777" w:rsidR="00ED4792" w:rsidRPr="00667510" w:rsidRDefault="00ED4792" w:rsidP="00ED479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Қарым-қатынас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мәдениеті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—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мәдениеттің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барлық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түрлерінің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буыны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құрамдас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бөлігі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.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Онсыз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тиімді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өзара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әрекеттесу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мүмкін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емес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.</w:t>
      </w:r>
    </w:p>
    <w:p w14:paraId="1F1EE73E" w14:textId="77777777" w:rsidR="00ED4792" w:rsidRPr="00667510" w:rsidRDefault="00ED4792" w:rsidP="00ED479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Жеке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тұлғаның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коммуникативті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мәдениетін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қалыптастыру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мыналарды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қамтиды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:</w:t>
      </w:r>
    </w:p>
    <w:p w14:paraId="7F99F535" w14:textId="77777777" w:rsidR="00ED4792" w:rsidRPr="00667510" w:rsidRDefault="00ED4792" w:rsidP="00ED4792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бірқатар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психологиялық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психикалық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қасиеттердің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дамуы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;</w:t>
      </w:r>
    </w:p>
    <w:p w14:paraId="50610197" w14:textId="77777777" w:rsidR="00ED4792" w:rsidRPr="00667510" w:rsidRDefault="00ED4792" w:rsidP="00ED4792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байланыс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құралдарын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меңгеру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;</w:t>
      </w:r>
    </w:p>
    <w:p w14:paraId="3486EA21" w14:textId="77777777" w:rsidR="00ED4792" w:rsidRPr="00667510" w:rsidRDefault="00ED4792" w:rsidP="00ED4792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әлеуметтік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қатынасты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қалыптастыру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;</w:t>
      </w:r>
    </w:p>
    <w:p w14:paraId="36D0B986" w14:textId="77777777" w:rsidR="00ED4792" w:rsidRPr="00667510" w:rsidRDefault="00ED4792" w:rsidP="00ED4792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байланыс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дағдыларын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дамыту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.</w:t>
      </w:r>
    </w:p>
    <w:p w14:paraId="006A12BD" w14:textId="77777777" w:rsidR="00ED4792" w:rsidRDefault="00ED4792" w:rsidP="00ED4792"/>
    <w:p w14:paraId="3D30C65B" w14:textId="72AD9F0A" w:rsidR="002031A8" w:rsidRDefault="002031A8"/>
    <w:p w14:paraId="4BC57EDD" w14:textId="3FBE9457" w:rsidR="00ED4792" w:rsidRPr="00667510" w:rsidRDefault="00ED4792" w:rsidP="00ED4792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</w:pPr>
      <w:bookmarkStart w:id="0" w:name="_Hlk209653311"/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СӨЖ </w:t>
      </w:r>
      <w:r w:rsidRPr="00ED4792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4 </w:t>
      </w:r>
      <w:bookmarkEnd w:id="0"/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Саяси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мәдениеттің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коммуникативті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қызметі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дегеніміз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не</w:t>
      </w:r>
    </w:p>
    <w:p w14:paraId="72A0D187" w14:textId="77777777" w:rsidR="00ED4792" w:rsidRPr="00667510" w:rsidRDefault="00ED4792" w:rsidP="00ED4792">
      <w:p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Саяси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мәдениеттің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коммуникативті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қызметі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саяси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процестерге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қатысушылар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арасында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байланыс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орнатуға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мүмкіндік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жасайды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сондай-ақ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саяси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мәдениет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элементтерін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ұрпақтан-ұрпаққа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жалғастыра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(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бере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)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отырып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саяси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тәжірибелерді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молықтыра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түседі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.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Саяси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мәдениеттің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нормативті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қызметі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қабылданған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құндылықтар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ережелер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саяси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дағды-тәсілдер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негізінде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саяси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іс-әрекеттерді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реттеп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отырады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.</w:t>
      </w:r>
    </w:p>
    <w:p w14:paraId="09BB4A1B" w14:textId="14742E6C" w:rsidR="00ED4792" w:rsidRDefault="00ED4792"/>
    <w:p w14:paraId="6900C604" w14:textId="77777777" w:rsidR="00ED4792" w:rsidRDefault="00ED4792" w:rsidP="00ED4792"/>
    <w:p w14:paraId="5DB96C74" w14:textId="3F1AB156" w:rsidR="00ED4792" w:rsidRPr="00667510" w:rsidRDefault="00ED4792" w:rsidP="00ED4792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</w:pPr>
      <w:bookmarkStart w:id="1" w:name="_Hlk209653620"/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СӨЖ </w:t>
      </w: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  <w:t xml:space="preserve">5 </w:t>
      </w:r>
      <w:bookmarkEnd w:id="1"/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Мәдениетаралық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байланыс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дегеніміз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не</w:t>
      </w:r>
    </w:p>
    <w:p w14:paraId="2D8298A6" w14:textId="77777777" w:rsidR="00ED4792" w:rsidRPr="00667510" w:rsidRDefault="00ED4792" w:rsidP="00ED4792">
      <w:p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Мәдениетаралық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байланыс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оқитын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пән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байланыс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әртүрлі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мәдениеттер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әлеуметтік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топтар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немесе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мәдениеттің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қарым-қатынасқа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қалай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әсер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ететіндігі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.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Ол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lastRenderedPageBreak/>
        <w:t>әр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түрлі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діни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әлеуметтік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этникалық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білімі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бар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адамдардан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тұратын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ұйымда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немесе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әлеуметтік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контексте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пайда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болатын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қарым-қатынас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процестері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мен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проблемаларының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кең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ауқымын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сипаттайды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.</w:t>
      </w:r>
    </w:p>
    <w:p w14:paraId="4825B0E9" w14:textId="6D389701" w:rsidR="00ED4792" w:rsidRDefault="00ED4792"/>
    <w:p w14:paraId="086BBE40" w14:textId="6AD75A0A" w:rsidR="00ED4792" w:rsidRPr="00086313" w:rsidRDefault="00ED4792" w:rsidP="00ED4792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kk-KZ" w:eastAsia="ru-KZ"/>
          <w14:ligatures w14:val="none"/>
        </w:rPr>
      </w:pPr>
      <w:bookmarkStart w:id="2" w:name="_Hlk209653727"/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СӨЖ </w:t>
      </w:r>
      <w:r w:rsidRPr="00ED4792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6 </w:t>
      </w:r>
      <w:bookmarkEnd w:id="2"/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Мәдениетаралық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коммуникация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терминін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кім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жасады</w:t>
      </w:r>
      <w:proofErr w:type="spellEnd"/>
      <w:r w:rsidRPr="0008631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және м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әдениетаралық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коммуникацияның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түрлері</w:t>
      </w:r>
      <w:proofErr w:type="spellEnd"/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 қандай</w:t>
      </w:r>
    </w:p>
    <w:p w14:paraId="286E4184" w14:textId="77777777" w:rsidR="00ED4792" w:rsidRPr="00086313" w:rsidRDefault="00ED4792" w:rsidP="00ED4792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kk-KZ" w:eastAsia="ru-KZ"/>
          <w14:ligatures w14:val="none"/>
        </w:rPr>
      </w:pPr>
    </w:p>
    <w:p w14:paraId="28D43B7F" w14:textId="77777777" w:rsidR="00ED4792" w:rsidRPr="00667510" w:rsidRDefault="00ED4792" w:rsidP="00ED4792">
      <w:p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"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Мәдениетаралық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коммуникация" (МК)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терминінің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негізін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қалаушылар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екі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көрнекті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ғалым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Эдвард Холл мен Джордж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Трагер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болып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табылады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.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Э.Холл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–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атақты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американдық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антрополог,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мәдениетаралық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зерттеуші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, "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проксемика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"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ғылымын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жасаушы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.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Д.Трагер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– лингвист,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дипломаттарды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шетелге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ұзақ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мерзімді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іссапарларға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дайындады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АҚШ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Мемлекеттік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департаментінде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жұмыс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істеді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, пара-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тіл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мәселелерін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зерттеді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.</w:t>
      </w:r>
    </w:p>
    <w:p w14:paraId="70FB491B" w14:textId="77777777" w:rsidR="00ED4792" w:rsidRPr="00667510" w:rsidRDefault="00ED4792" w:rsidP="00ED479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Мәдениетаралық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коммуникация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екі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құрамдастастан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—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тіл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мен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мәдениеттен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тұрады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.</w:t>
      </w:r>
    </w:p>
    <w:p w14:paraId="73308612" w14:textId="77777777" w:rsidR="00ED4792" w:rsidRPr="00667510" w:rsidRDefault="00ED4792" w:rsidP="00ED479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Коммуникацияның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төмендегі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түрлерін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атап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көрсетуге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болады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:</w:t>
      </w:r>
    </w:p>
    <w:p w14:paraId="279444B8" w14:textId="77777777" w:rsidR="00ED4792" w:rsidRPr="00667510" w:rsidRDefault="00ED4792" w:rsidP="00ED4792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этника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аралық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,</w:t>
      </w:r>
    </w:p>
    <w:p w14:paraId="7E1D1B22" w14:textId="77777777" w:rsidR="00ED4792" w:rsidRPr="00667510" w:rsidRDefault="00ED4792" w:rsidP="00ED4792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іскерлік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,</w:t>
      </w:r>
    </w:p>
    <w:p w14:paraId="3DA6F4D1" w14:textId="77777777" w:rsidR="00ED4792" w:rsidRPr="00667510" w:rsidRDefault="00ED4792" w:rsidP="00ED4792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әлеуметтік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,</w:t>
      </w:r>
    </w:p>
    <w:p w14:paraId="490ACD5E" w14:textId="77777777" w:rsidR="00ED4792" w:rsidRPr="00667510" w:rsidRDefault="00ED4792" w:rsidP="00ED4792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халықаралық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,</w:t>
      </w:r>
    </w:p>
    <w:p w14:paraId="3E756804" w14:textId="77777777" w:rsidR="00ED4792" w:rsidRPr="00667510" w:rsidRDefault="00ED4792" w:rsidP="00ED4792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тұлғааралық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,</w:t>
      </w:r>
    </w:p>
    <w:p w14:paraId="39242544" w14:textId="77777777" w:rsidR="00ED4792" w:rsidRPr="00667510" w:rsidRDefault="00ED4792" w:rsidP="00ED4792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бұқаралық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,</w:t>
      </w:r>
    </w:p>
    <w:p w14:paraId="3AB663F1" w14:textId="77777777" w:rsidR="00ED4792" w:rsidRPr="00667510" w:rsidRDefault="00ED4792" w:rsidP="00ED4792">
      <w:pPr>
        <w:numPr>
          <w:ilvl w:val="0"/>
          <w:numId w:val="5"/>
        </w:numPr>
        <w:shd w:val="clear" w:color="auto" w:fill="FFFFFF"/>
        <w:spacing w:after="0" w:line="330" w:lineRule="atLeast"/>
        <w:ind w:left="0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мәдениетаралық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 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басқалары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.</w:t>
      </w:r>
    </w:p>
    <w:p w14:paraId="0224DDE9" w14:textId="77777777" w:rsidR="00ED4792" w:rsidRPr="00667510" w:rsidRDefault="00ED4792" w:rsidP="00ED479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Мәдениет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деген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ұғымның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түп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тамыры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адамның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мінез-құлқы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мен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адам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мен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қоршаған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ортаның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(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әлеуметтік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геогафиялық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мәдени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өндірістік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т.б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.)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арасындағы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өзара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байланысты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зерттейтін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социология, психология, антропология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сияқты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ғылымдармен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ұштасады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.</w:t>
      </w:r>
    </w:p>
    <w:p w14:paraId="5B61E073" w14:textId="77777777" w:rsidR="00ED4792" w:rsidRDefault="00ED4792" w:rsidP="00ED4792"/>
    <w:p w14:paraId="5160D034" w14:textId="0DD4876C" w:rsidR="00ED4792" w:rsidRPr="00667510" w:rsidRDefault="00ED4792" w:rsidP="00ED4792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</w:pPr>
      <w:bookmarkStart w:id="3" w:name="_Hlk209653893"/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 xml:space="preserve">СӨЖ </w:t>
      </w: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7</w:t>
      </w:r>
      <w:r w:rsidRPr="00ED4792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bookmarkEnd w:id="3"/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Мәдениетаралық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коммуникация курсы не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үшін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қажет</w:t>
      </w:r>
      <w:proofErr w:type="spellEnd"/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  <w:t>,</w:t>
      </w:r>
      <w:r w:rsidRPr="00086313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  <w:t>м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әдениетаралық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коммуникацияның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ерекшелігі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неде</w:t>
      </w:r>
      <w:proofErr w:type="spellEnd"/>
    </w:p>
    <w:p w14:paraId="0A2029CB" w14:textId="77777777" w:rsidR="00ED4792" w:rsidRPr="00086313" w:rsidRDefault="00ED4792" w:rsidP="00ED4792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ru-RU" w:eastAsia="ru-KZ"/>
          <w14:ligatures w14:val="none"/>
        </w:rPr>
      </w:pPr>
    </w:p>
    <w:p w14:paraId="0EF00E7E" w14:textId="77777777" w:rsidR="00ED4792" w:rsidRDefault="00ED4792" w:rsidP="00ED4792">
      <w:p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Курстың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мақсаты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: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білім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алушыларда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жергілікті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жаһандық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проблемалардың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өзара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байланыстылығы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мен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өзара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тәуелділігін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мәдениетаралық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өзара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іс-қимыл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мәселелерін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түсінуді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әртүрлі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көзқарастар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мен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дүниетанымдарды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түсінуді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бағалауды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бірегей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білім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мен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идеяларды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құру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дағдыларын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қалыптастыру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.</w:t>
      </w:r>
    </w:p>
    <w:p w14:paraId="2A689EAA" w14:textId="77777777" w:rsidR="00ED4792" w:rsidRPr="00667510" w:rsidRDefault="00ED4792" w:rsidP="00ED4792">
      <w:pPr>
        <w:shd w:val="clear" w:color="auto" w:fill="FFFFFF"/>
        <w:spacing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Мәдениетаралық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коммуникацияның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ерекшелігі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сол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немесе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басқа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тілдік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жүйені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таңдау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тілмен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бірге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ана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тілі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болып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табылмайтын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коммуникант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тиісті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коммуникативтік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стильді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ұстанады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дегенді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білдірмейтіндігінде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.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Басқаша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айтқанда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орыс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тілі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шетелдікпен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ағылшын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тілінде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сөйлескен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кезде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міндетті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түрде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ағылшын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лингвомәдениетінде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қабылданған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вербалды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емес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қарым-қатынас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нормаларын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ұстанбайды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.</w:t>
      </w:r>
    </w:p>
    <w:p w14:paraId="2F0604DD" w14:textId="11EED41E" w:rsidR="00ED4792" w:rsidRDefault="00ED4792"/>
    <w:p w14:paraId="32582E47" w14:textId="7EA3F8A2" w:rsidR="00ED4792" w:rsidRDefault="00ED4792" w:rsidP="00ED4792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</w:pP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lastRenderedPageBreak/>
        <w:t xml:space="preserve">СӨЖ </w:t>
      </w:r>
      <w:r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val="kk-KZ" w:eastAsia="ru-KZ"/>
          <w14:ligatures w14:val="none"/>
        </w:rPr>
        <w:t>8</w:t>
      </w:r>
      <w:r w:rsidRPr="00ED4792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Мәдениетаралық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коммуникация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термині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қашан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пайда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  <w:t>болды</w:t>
      </w:r>
      <w:proofErr w:type="spellEnd"/>
    </w:p>
    <w:p w14:paraId="73865742" w14:textId="77777777" w:rsidR="00042A53" w:rsidRPr="00667510" w:rsidRDefault="00042A53" w:rsidP="00ED4792">
      <w:pPr>
        <w:spacing w:after="0" w:line="300" w:lineRule="atLeast"/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shd w:val="clear" w:color="auto" w:fill="FFFFFF"/>
          <w:lang w:eastAsia="ru-KZ"/>
          <w14:ligatures w14:val="none"/>
        </w:rPr>
      </w:pPr>
    </w:p>
    <w:p w14:paraId="7BF42DEF" w14:textId="77777777" w:rsidR="00ED4792" w:rsidRPr="00667510" w:rsidRDefault="00ED4792" w:rsidP="00ED479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"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Мәдениетаралық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 xml:space="preserve"> коммуникация"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термині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 xml:space="preserve"> тар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мағынасында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әдебиетте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 xml:space="preserve"> 1970-жылдары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пайда</w:t>
      </w:r>
      <w:proofErr w:type="spellEnd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b/>
          <w:bCs/>
          <w:color w:val="333333"/>
          <w:kern w:val="0"/>
          <w:sz w:val="24"/>
          <w:szCs w:val="24"/>
          <w:lang w:eastAsia="ru-KZ"/>
          <w14:ligatures w14:val="none"/>
        </w:rPr>
        <w:t>болды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.</w:t>
      </w:r>
      <w:bookmarkStart w:id="4" w:name="_GoBack"/>
      <w:bookmarkEnd w:id="4"/>
    </w:p>
    <w:p w14:paraId="6193295A" w14:textId="77777777" w:rsidR="00ED4792" w:rsidRPr="00667510" w:rsidRDefault="00ED4792" w:rsidP="00ED479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Сол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кезге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қарай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мәдениетаралық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қатынас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жағдайларында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коммуникативтік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сәтсіздіктер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мен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олардың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салдарын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зерттейтін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ғылыми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бағыт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та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жасақталды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.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Соңынан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мәдениетаралық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коммуникация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ұғымы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аударма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теориясы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шет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тілдерді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оқыту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салыстырмалы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културология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,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контрастивті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прагматика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басқа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салаларға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тарады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.</w:t>
      </w:r>
    </w:p>
    <w:p w14:paraId="65A64187" w14:textId="77777777" w:rsidR="00ED4792" w:rsidRPr="00667510" w:rsidRDefault="00ED4792" w:rsidP="00ED4792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</w:pP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Қазір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мәдениетаралық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коммуникация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саласындағы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ғылыми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зерттеулер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тілдік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қызметте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мәдени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шартты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айырмашылықтарына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және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солардың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салдарларына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душарласқан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адамдардың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мінез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—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құлқына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бағыт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бұрған</w:t>
      </w:r>
      <w:proofErr w:type="spellEnd"/>
      <w:r w:rsidRPr="00667510">
        <w:rPr>
          <w:rFonts w:ascii="Arial" w:eastAsia="Times New Roman" w:hAnsi="Arial" w:cs="Arial"/>
          <w:color w:val="333333"/>
          <w:kern w:val="0"/>
          <w:sz w:val="24"/>
          <w:szCs w:val="24"/>
          <w:lang w:eastAsia="ru-KZ"/>
          <w14:ligatures w14:val="none"/>
        </w:rPr>
        <w:t>.</w:t>
      </w:r>
    </w:p>
    <w:p w14:paraId="362CBE19" w14:textId="77777777" w:rsidR="00ED4792" w:rsidRDefault="00ED4792" w:rsidP="00ED4792"/>
    <w:p w14:paraId="124C2B96" w14:textId="77777777" w:rsidR="00ED4792" w:rsidRDefault="00ED4792"/>
    <w:sectPr w:rsidR="00ED4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91C54"/>
    <w:multiLevelType w:val="multilevel"/>
    <w:tmpl w:val="0DE43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F380F"/>
    <w:multiLevelType w:val="multilevel"/>
    <w:tmpl w:val="C3F0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5E511D"/>
    <w:multiLevelType w:val="multilevel"/>
    <w:tmpl w:val="F6441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34C8D"/>
    <w:multiLevelType w:val="multilevel"/>
    <w:tmpl w:val="FA30B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A011ED7"/>
    <w:multiLevelType w:val="multilevel"/>
    <w:tmpl w:val="B6A8B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64"/>
    <w:rsid w:val="00042A53"/>
    <w:rsid w:val="002031A8"/>
    <w:rsid w:val="00362964"/>
    <w:rsid w:val="00ED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E3EE0"/>
  <w15:chartTrackingRefBased/>
  <w15:docId w15:val="{4A23C6C0-7AE9-4BB3-B391-E56400CC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2025-09-24T19:33:00Z</dcterms:created>
  <dcterms:modified xsi:type="dcterms:W3CDTF">2025-09-24T19:54:00Z</dcterms:modified>
</cp:coreProperties>
</file>